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F7477" w14:textId="77777777" w:rsidR="00A4083B" w:rsidRPr="000C3A85" w:rsidRDefault="00A4083B" w:rsidP="00A4083B">
      <w:r w:rsidRPr="000C3A85">
        <w:rPr>
          <w:b/>
        </w:rPr>
        <w:t xml:space="preserve">Disclaimer: the following example letter has been obtained from ASA 580 Written Representations - Appendix 2, and is to be used as a guide only. Please refer to the standard to determine if it is appropriate for your use. </w:t>
      </w:r>
    </w:p>
    <w:p w14:paraId="4800FAA2" w14:textId="4419A1D2" w:rsidR="00292760" w:rsidRPr="00A4083B" w:rsidRDefault="00A4083B" w:rsidP="00A4083B">
      <w:r w:rsidRPr="000C3A85">
        <w:rPr>
          <w:b/>
        </w:rPr>
        <w:t>The following illustrative letter includes written representations that are required by this and other Auditing Standards, in effect for audits of financial reports for periods beginning on or after 1 January 2010. It is assumed in this illustration that the applicable financial reporting framework is the Australian Accounting Standards and the</w:t>
      </w:r>
      <w:r w:rsidRPr="000C3A85">
        <w:rPr>
          <w:b/>
          <w:i/>
          <w:iCs/>
        </w:rPr>
        <w:t xml:space="preserve"> Corporations Act 2001</w:t>
      </w:r>
      <w:r w:rsidRPr="000C3A85">
        <w:rPr>
          <w:b/>
        </w:rPr>
        <w:t xml:space="preserve">; the requirement of ASA 570 and ASA 710 to obtain a written representation is not relevant; and that there are no exceptions to the requested written representations. If there were exceptions, the representations would need to be modified to reflect the exceptions. </w:t>
      </w:r>
    </w:p>
    <w:bookmarkStart w:id="0" w:name="Name1" w:displacedByCustomXml="next"/>
    <w:bookmarkEnd w:id="0" w:displacedByCustomXml="next"/>
    <w:bookmarkStart w:id="1" w:name="Confidential" w:displacedByCustomXml="next"/>
    <w:bookmarkEnd w:id="1" w:displacedByCustomXml="next"/>
    <w:sdt>
      <w:sdtPr>
        <w:rPr>
          <w:rFonts w:ascii="Arial" w:hAnsi="Arial" w:cs="Arial"/>
        </w:rPr>
        <w:id w:val="1986353868"/>
        <w:placeholder>
          <w:docPart w:val="99A68E25EE8B49A6AC0BB66EF823AB42"/>
        </w:placeholder>
        <w:dataBinding w:prefixMappings="xmlns:ns0='http://schemas.myworkpapers.com/datafield' " w:xpath="/ns0:datafield[1]/ns0:file[1]/ns0:today_long[1]" w:storeItemID="{4486426E-0362-489A-A8DF-574413F04BF6}"/>
        <w:text/>
      </w:sdtPr>
      <w:sdtContent>
        <w:p w14:paraId="5FB31448" w14:textId="77777777" w:rsidR="005E621E" w:rsidRDefault="005E621E" w:rsidP="005E621E">
          <w:pPr>
            <w:jc w:val="both"/>
            <w:rPr>
              <w:rFonts w:ascii="Arial" w:hAnsi="Arial" w:cs="Arial"/>
            </w:rPr>
          </w:pPr>
          <w:r w:rsidRPr="00926018">
            <w:rPr>
              <w:rFonts w:ascii="Arial" w:hAnsi="Arial" w:cs="Arial"/>
            </w:rPr>
            <w:t>{{today_long}}</w:t>
          </w:r>
        </w:p>
      </w:sdtContent>
    </w:sdt>
    <w:p w14:paraId="3CEE2F22" w14:textId="77777777" w:rsidR="005E621E" w:rsidRDefault="005E621E" w:rsidP="00794DB6">
      <w:pPr>
        <w:tabs>
          <w:tab w:val="right" w:pos="9026"/>
        </w:tabs>
        <w:jc w:val="both"/>
        <w:rPr>
          <w:rFonts w:ascii="Arial" w:hAnsi="Arial" w:cs="Arial"/>
        </w:rPr>
      </w:pPr>
    </w:p>
    <w:sdt>
      <w:sdtPr>
        <w:rPr>
          <w:rFonts w:ascii="Arial" w:hAnsi="Arial" w:cs="Arial"/>
        </w:rPr>
        <w:id w:val="-421952636"/>
        <w:placeholder>
          <w:docPart w:val="DefaultPlaceholder_-1854013440"/>
        </w:placeholder>
        <w:dataBinding w:prefixMappings="xmlns:ns0='http://schemas.myworkpapers.com/datafield' " w:xpath="/ns0:datafield[1]/ns0:firm[1]/ns0:firm_street_address_single_line[1]" w:storeItemID="{4486426E-0362-489A-A8DF-574413F04BF6}"/>
        <w:text/>
      </w:sdtPr>
      <w:sdtContent>
        <w:p w14:paraId="0BB3EF71" w14:textId="24B13294" w:rsidR="00794DB6" w:rsidRDefault="005E621E" w:rsidP="00794DB6">
          <w:pPr>
            <w:tabs>
              <w:tab w:val="right" w:pos="9026"/>
            </w:tabs>
            <w:jc w:val="both"/>
            <w:rPr>
              <w:rFonts w:ascii="Arial" w:hAnsi="Arial" w:cs="Arial"/>
            </w:rPr>
          </w:pPr>
          <w:r>
            <w:rPr>
              <w:rFonts w:ascii="Arial" w:hAnsi="Arial" w:cs="Arial"/>
            </w:rPr>
            <w:t>{{firm_street_address_single_line}}</w:t>
          </w:r>
        </w:p>
      </w:sdtContent>
    </w:sdt>
    <w:p w14:paraId="5A0A482E" w14:textId="77777777" w:rsidR="005E621E" w:rsidRDefault="005E621E" w:rsidP="00794DB6">
      <w:pPr>
        <w:tabs>
          <w:tab w:val="right" w:pos="9026"/>
        </w:tabs>
        <w:jc w:val="both"/>
        <w:rPr>
          <w:rFonts w:ascii="Arial" w:hAnsi="Arial" w:cs="Arial"/>
        </w:rPr>
      </w:pPr>
    </w:p>
    <w:p w14:paraId="0DBF357D" w14:textId="77777777" w:rsidR="00C227B5" w:rsidRPr="000C3A85" w:rsidRDefault="00C227B5" w:rsidP="00C227B5">
      <w:r w:rsidRPr="000C3A85">
        <w:t xml:space="preserve">This representation letter is provided in connection with your audit of the financial report of </w:t>
      </w:r>
      <w:sdt>
        <w:sdtPr>
          <w:id w:val="-1951544181"/>
          <w:placeholder>
            <w:docPart w:val="68472D8349F4449D98A7F46284395E7A"/>
          </w:placeholder>
          <w:dataBinding w:prefixMappings="xmlns:ns0='http://schemas.myworkpapers.com/datafield' " w:xpath="/ns0:datafield[1]/ns0:client[1]/ns0:client_name[1]" w:storeItemID="{4486426E-0362-489A-A8DF-574413F04BF6}"/>
          <w:text/>
        </w:sdtPr>
        <w:sdtContent>
          <w:r w:rsidRPr="000C3A85">
            <w:t>{{client_name}}</w:t>
          </w:r>
        </w:sdtContent>
      </w:sdt>
      <w:r w:rsidRPr="000C3A85">
        <w:t xml:space="preserve"> for the year ended </w:t>
      </w:r>
      <w:sdt>
        <w:sdtPr>
          <w:id w:val="793647407"/>
          <w:placeholder>
            <w:docPart w:val="68472D8349F4449D98A7F46284395E7A"/>
          </w:placeholder>
          <w:dataBinding w:prefixMappings="xmlns:ns0='http://schemas.myworkpapers.com/datafield' " w:xpath="/ns0:datafield[1]/ns0:file[1]/ns0:audit_period_date[1]" w:storeItemID="{4486426E-0362-489A-A8DF-574413F04BF6}"/>
          <w:text/>
        </w:sdtPr>
        <w:sdtContent>
          <w:r w:rsidRPr="000C3A85">
            <w:t>{{audit_period_date}}</w:t>
          </w:r>
        </w:sdtContent>
      </w:sdt>
      <w:r w:rsidRPr="000C3A85">
        <w:t xml:space="preserve"> [or period covered by the auditor’s report] for the purpose of expressing an opinion as to whether the financial report gives a true and fair view in accordance with the Australian Accounting Standards and the </w:t>
      </w:r>
      <w:r w:rsidRPr="000C3A85">
        <w:rPr>
          <w:i/>
          <w:iCs/>
        </w:rPr>
        <w:t>Corporations Act 2001</w:t>
      </w:r>
      <w:r w:rsidRPr="000C3A85">
        <w:t>.</w:t>
      </w:r>
    </w:p>
    <w:p w14:paraId="7B73A910" w14:textId="77777777" w:rsidR="00C227B5" w:rsidRPr="000C3A85" w:rsidRDefault="00C227B5" w:rsidP="00C227B5">
      <w:r w:rsidRPr="000C3A85">
        <w:t xml:space="preserve">We confirm that </w:t>
      </w:r>
      <w:r w:rsidRPr="000C3A85">
        <w:rPr>
          <w:i/>
          <w:iCs/>
        </w:rPr>
        <w:t xml:space="preserve">(to the best of our knowledge and belief, having made such enquiries as we considered necessary for the purpose of appropriately informing ourselves): </w:t>
      </w:r>
    </w:p>
    <w:p w14:paraId="1F29D4E8" w14:textId="77777777" w:rsidR="00C227B5" w:rsidRPr="000C3A85" w:rsidRDefault="00C227B5" w:rsidP="00C227B5">
      <w:r w:rsidRPr="000C3A85">
        <w:rPr>
          <w:i/>
          <w:iCs/>
        </w:rPr>
        <w:t xml:space="preserve">Financial Report </w:t>
      </w:r>
    </w:p>
    <w:p w14:paraId="22D99922" w14:textId="77777777" w:rsidR="00C227B5" w:rsidRPr="000C3A85" w:rsidRDefault="00C227B5" w:rsidP="00C227B5">
      <w:pPr>
        <w:pStyle w:val="ListParagraph"/>
        <w:numPr>
          <w:ilvl w:val="0"/>
          <w:numId w:val="2"/>
        </w:numPr>
      </w:pPr>
      <w:r w:rsidRPr="000C3A85">
        <w:t>We have fulfilled our responsibilities, as set out in the terms of the audit engagement dated [insert date], for the preparation of the financial report in accordance with Australian Accounting Standards and the Corporations Act 2001; in particular the financial report gives a true and fair view in accordance therewith.</w:t>
      </w:r>
    </w:p>
    <w:p w14:paraId="10D46075" w14:textId="77777777" w:rsidR="00C227B5" w:rsidRPr="000C3A85" w:rsidRDefault="00C227B5" w:rsidP="00C227B5">
      <w:pPr>
        <w:pStyle w:val="ListParagraph"/>
        <w:numPr>
          <w:ilvl w:val="0"/>
          <w:numId w:val="2"/>
        </w:numPr>
      </w:pPr>
      <w:r w:rsidRPr="000C3A85">
        <w:t>The methods, the data, and the significant assumptions used in making accounting estimates, and their related disclosures are appropriate to achieve recognition, measurement or disclosure that is reasonable in the context of the applicable financial reporting framework (ASA 540)</w:t>
      </w:r>
    </w:p>
    <w:p w14:paraId="3E851756" w14:textId="77777777" w:rsidR="00C227B5" w:rsidRPr="000C3A85" w:rsidRDefault="00C227B5" w:rsidP="00C227B5">
      <w:pPr>
        <w:pStyle w:val="ListParagraph"/>
        <w:numPr>
          <w:ilvl w:val="0"/>
          <w:numId w:val="2"/>
        </w:numPr>
      </w:pPr>
      <w:r w:rsidRPr="000C3A85">
        <w:t>Related party relationships and transactions have been appropriately accounted for and disclosed in accordance with the requirements of Australian Accounting Standards. (ASA 550)</w:t>
      </w:r>
    </w:p>
    <w:p w14:paraId="12DD05E0" w14:textId="77777777" w:rsidR="00C227B5" w:rsidRPr="000C3A85" w:rsidRDefault="00C227B5" w:rsidP="00C227B5">
      <w:pPr>
        <w:pStyle w:val="ListParagraph"/>
        <w:numPr>
          <w:ilvl w:val="0"/>
          <w:numId w:val="2"/>
        </w:numPr>
      </w:pPr>
      <w:r w:rsidRPr="000C3A85">
        <w:t>All events subsequent to the date of the financial report and for which Australian Accounting Standards require adjustment or disclosure have been adjusted or disclosed. (ASA 560)</w:t>
      </w:r>
    </w:p>
    <w:p w14:paraId="44372EBA" w14:textId="77777777" w:rsidR="00C227B5" w:rsidRPr="000C3A85" w:rsidRDefault="00C227B5" w:rsidP="00C227B5">
      <w:pPr>
        <w:pStyle w:val="ListParagraph"/>
        <w:numPr>
          <w:ilvl w:val="0"/>
          <w:numId w:val="2"/>
        </w:numPr>
      </w:pPr>
      <w:r w:rsidRPr="000C3A85">
        <w:t>The effects of uncorrected misstatements are immaterial, both individually and in the aggregate, to the financial report as a whole. A list of the uncorrected misstatements is attached to the representation letter. (ASA 450)</w:t>
      </w:r>
    </w:p>
    <w:p w14:paraId="140872EF" w14:textId="77777777" w:rsidR="00C227B5" w:rsidRPr="000C3A85" w:rsidRDefault="00C227B5" w:rsidP="00C227B5">
      <w:pPr>
        <w:pStyle w:val="ListParagraph"/>
        <w:numPr>
          <w:ilvl w:val="0"/>
          <w:numId w:val="2"/>
        </w:numPr>
      </w:pPr>
      <w:r w:rsidRPr="000C3A85">
        <w:t>[Any other matters that the auditor may consider appropriate (see paragraph A10 of ASA 580).]</w:t>
      </w:r>
    </w:p>
    <w:p w14:paraId="232DFABD" w14:textId="77777777" w:rsidR="00C227B5" w:rsidRPr="000C3A85" w:rsidRDefault="00C227B5" w:rsidP="00C227B5">
      <w:r w:rsidRPr="000C3A85">
        <w:rPr>
          <w:i/>
          <w:iCs/>
        </w:rPr>
        <w:t xml:space="preserve">Information Provided </w:t>
      </w:r>
    </w:p>
    <w:p w14:paraId="35F8FC2D" w14:textId="77777777" w:rsidR="00C227B5" w:rsidRPr="000C3A85" w:rsidRDefault="00C227B5" w:rsidP="00C227B5">
      <w:pPr>
        <w:pStyle w:val="ListParagraph"/>
        <w:numPr>
          <w:ilvl w:val="0"/>
          <w:numId w:val="3"/>
        </w:numPr>
      </w:pPr>
      <w:r w:rsidRPr="000C3A85">
        <w:t>We have provided you with:</w:t>
      </w:r>
    </w:p>
    <w:p w14:paraId="2BEF2A2F" w14:textId="77777777" w:rsidR="00C227B5" w:rsidRPr="000C3A85" w:rsidRDefault="00C227B5" w:rsidP="00C227B5">
      <w:pPr>
        <w:pStyle w:val="ListParagraph"/>
        <w:numPr>
          <w:ilvl w:val="1"/>
          <w:numId w:val="3"/>
        </w:numPr>
        <w:spacing w:after="150"/>
      </w:pPr>
      <w:r w:rsidRPr="000C3A85">
        <w:t>Access to all information of which we are aware that is relevant to the preparation of the financial report such as records, documentation and other matters;</w:t>
      </w:r>
    </w:p>
    <w:p w14:paraId="11320CC4" w14:textId="77777777" w:rsidR="00C227B5" w:rsidRPr="000C3A85" w:rsidRDefault="00C227B5" w:rsidP="00C227B5">
      <w:pPr>
        <w:pStyle w:val="ListParagraph"/>
        <w:numPr>
          <w:ilvl w:val="1"/>
          <w:numId w:val="3"/>
        </w:numPr>
        <w:spacing w:after="150"/>
      </w:pPr>
      <w:r w:rsidRPr="000C3A85">
        <w:lastRenderedPageBreak/>
        <w:t>Additional information that you have requested from us for the purpose of the audit; and</w:t>
      </w:r>
    </w:p>
    <w:p w14:paraId="48207DD0" w14:textId="77777777" w:rsidR="00C227B5" w:rsidRPr="000C3A85" w:rsidRDefault="00C227B5" w:rsidP="00C227B5">
      <w:pPr>
        <w:pStyle w:val="ListParagraph"/>
        <w:numPr>
          <w:ilvl w:val="1"/>
          <w:numId w:val="3"/>
        </w:numPr>
        <w:spacing w:after="150"/>
      </w:pPr>
      <w:r w:rsidRPr="000C3A85">
        <w:t>Unrestricted access to persons within the entity from whom you determined it necessary to obtain audit evidence.</w:t>
      </w:r>
    </w:p>
    <w:p w14:paraId="218780C3" w14:textId="77777777" w:rsidR="00C227B5" w:rsidRPr="000C3A85" w:rsidRDefault="00C227B5" w:rsidP="00C227B5">
      <w:pPr>
        <w:pStyle w:val="ListParagraph"/>
        <w:numPr>
          <w:ilvl w:val="0"/>
          <w:numId w:val="3"/>
        </w:numPr>
        <w:spacing w:after="150"/>
      </w:pPr>
      <w:r w:rsidRPr="000C3A85">
        <w:t>All transactions have been recorded in the accounting records and are reflected in the financial report.</w:t>
      </w:r>
    </w:p>
    <w:p w14:paraId="66637767" w14:textId="77777777" w:rsidR="00C227B5" w:rsidRPr="000C3A85" w:rsidRDefault="00C227B5" w:rsidP="00C227B5">
      <w:pPr>
        <w:pStyle w:val="ListParagraph"/>
        <w:numPr>
          <w:ilvl w:val="0"/>
          <w:numId w:val="3"/>
        </w:numPr>
        <w:spacing w:after="150"/>
      </w:pPr>
      <w:r w:rsidRPr="000C3A85">
        <w:t>We acknowledge our responsibility for the design, implementation and maintenance of internal control to prevent and detect fraud.</w:t>
      </w:r>
    </w:p>
    <w:p w14:paraId="10E89DF6" w14:textId="77777777" w:rsidR="00C227B5" w:rsidRPr="000C3A85" w:rsidRDefault="00C227B5" w:rsidP="00C227B5">
      <w:pPr>
        <w:pStyle w:val="ListParagraph"/>
        <w:numPr>
          <w:ilvl w:val="0"/>
          <w:numId w:val="3"/>
        </w:numPr>
        <w:spacing w:after="150"/>
      </w:pPr>
      <w:r w:rsidRPr="000C3A85">
        <w:t>We have disclosed to you the results of our assessment of the risk that the financial report may be materially misstated as a result of fraud. (ASA 240)</w:t>
      </w:r>
    </w:p>
    <w:p w14:paraId="47009D4A" w14:textId="77777777" w:rsidR="00C227B5" w:rsidRPr="000C3A85" w:rsidRDefault="00C227B5" w:rsidP="00C227B5">
      <w:pPr>
        <w:pStyle w:val="ListParagraph"/>
        <w:numPr>
          <w:ilvl w:val="0"/>
          <w:numId w:val="3"/>
        </w:numPr>
        <w:spacing w:after="150"/>
      </w:pPr>
      <w:r w:rsidRPr="000C3A85">
        <w:t>We have disclosed to you all information in relation to fraud or suspected fraud that we are aware of and that affects the entity and involves:</w:t>
      </w:r>
    </w:p>
    <w:p w14:paraId="7D9EFF30" w14:textId="77777777" w:rsidR="00C227B5" w:rsidRPr="000C3A85" w:rsidRDefault="00C227B5" w:rsidP="00C227B5">
      <w:pPr>
        <w:pStyle w:val="ListParagraph"/>
        <w:numPr>
          <w:ilvl w:val="1"/>
          <w:numId w:val="3"/>
        </w:numPr>
        <w:spacing w:after="150"/>
      </w:pPr>
      <w:r w:rsidRPr="000C3A85">
        <w:t>Management;</w:t>
      </w:r>
    </w:p>
    <w:p w14:paraId="57B0D670" w14:textId="77777777" w:rsidR="00C227B5" w:rsidRPr="000C3A85" w:rsidRDefault="00C227B5" w:rsidP="00C227B5">
      <w:pPr>
        <w:pStyle w:val="ListParagraph"/>
        <w:numPr>
          <w:ilvl w:val="1"/>
          <w:numId w:val="3"/>
        </w:numPr>
        <w:spacing w:after="150"/>
      </w:pPr>
      <w:r w:rsidRPr="000C3A85">
        <w:t>Employees who have significant roles in internal control; or</w:t>
      </w:r>
    </w:p>
    <w:p w14:paraId="361F6639" w14:textId="77777777" w:rsidR="00C227B5" w:rsidRPr="000C3A85" w:rsidRDefault="00C227B5" w:rsidP="00C227B5">
      <w:pPr>
        <w:pStyle w:val="ListParagraph"/>
        <w:numPr>
          <w:ilvl w:val="1"/>
          <w:numId w:val="3"/>
        </w:numPr>
        <w:spacing w:after="150"/>
      </w:pPr>
      <w:r w:rsidRPr="000C3A85">
        <w:t>Others where the fraud could have a material effect on the financial report. (ASA 240):</w:t>
      </w:r>
    </w:p>
    <w:p w14:paraId="6DA162E2" w14:textId="77777777" w:rsidR="00C227B5" w:rsidRPr="000C3A85" w:rsidRDefault="00C227B5" w:rsidP="00C227B5">
      <w:pPr>
        <w:pStyle w:val="ListParagraph"/>
        <w:numPr>
          <w:ilvl w:val="2"/>
          <w:numId w:val="3"/>
        </w:numPr>
        <w:spacing w:after="150"/>
      </w:pPr>
      <w:r w:rsidRPr="000C3A85">
        <w:t>We have disclosed to you all information in relation to allegations of fraud, or suspected fraud, affecting the entity’s financial report communicated by employees, former employees, analysts, regulators or others. (ASA 240)</w:t>
      </w:r>
    </w:p>
    <w:p w14:paraId="635B718F" w14:textId="77777777" w:rsidR="00C227B5" w:rsidRPr="000C3A85" w:rsidRDefault="00C227B5" w:rsidP="00C227B5">
      <w:pPr>
        <w:pStyle w:val="ListParagraph"/>
        <w:numPr>
          <w:ilvl w:val="2"/>
          <w:numId w:val="3"/>
        </w:numPr>
        <w:spacing w:after="150"/>
      </w:pPr>
      <w:r w:rsidRPr="000C3A85">
        <w:t xml:space="preserve">We have disclosed to you all known instances of non-compliance or suspected non-compliance with laws and regulations whose effects should be considered when preparing the financial report. (ASA 250) </w:t>
      </w:r>
    </w:p>
    <w:p w14:paraId="462065B9" w14:textId="77777777" w:rsidR="00C227B5" w:rsidRPr="000C3A85" w:rsidRDefault="00C227B5" w:rsidP="00C227B5">
      <w:pPr>
        <w:pStyle w:val="ListParagraph"/>
        <w:numPr>
          <w:ilvl w:val="2"/>
          <w:numId w:val="3"/>
        </w:numPr>
        <w:spacing w:after="150"/>
      </w:pPr>
      <w:r w:rsidRPr="000C3A85">
        <w:t>We have disclosed to you all known actual or possible litigation and claims whose effects should be considered when preparing the financial report; and accounted for and disclosed in accordance with [the applicable financial reporting framework]. (ASA 502)</w:t>
      </w:r>
    </w:p>
    <w:p w14:paraId="63EB3DD3" w14:textId="77777777" w:rsidR="00C227B5" w:rsidRPr="000C3A85" w:rsidRDefault="00C227B5" w:rsidP="00C227B5">
      <w:pPr>
        <w:pStyle w:val="ListParagraph"/>
        <w:numPr>
          <w:ilvl w:val="2"/>
          <w:numId w:val="3"/>
        </w:numPr>
        <w:spacing w:after="150"/>
      </w:pPr>
      <w:r w:rsidRPr="000C3A85">
        <w:t>We have disclosed to you the identity of the entity’s related parties and all the related party relationships and transactions of which we are aware. (ASA 550)</w:t>
      </w:r>
    </w:p>
    <w:p w14:paraId="52AFBCC4" w14:textId="77777777" w:rsidR="00C227B5" w:rsidRPr="000C3A85" w:rsidRDefault="00C227B5" w:rsidP="00C227B5">
      <w:pPr>
        <w:pStyle w:val="ListParagraph"/>
        <w:numPr>
          <w:ilvl w:val="0"/>
          <w:numId w:val="4"/>
        </w:numPr>
        <w:spacing w:after="150"/>
      </w:pPr>
      <w:r w:rsidRPr="000C3A85">
        <w:t>Aus In respect of other information</w:t>
      </w:r>
    </w:p>
    <w:p w14:paraId="3AE9815F" w14:textId="77777777" w:rsidR="00C227B5" w:rsidRPr="000C3A85" w:rsidRDefault="00C227B5" w:rsidP="00C227B5">
      <w:pPr>
        <w:pStyle w:val="ListParagraph"/>
        <w:numPr>
          <w:ilvl w:val="1"/>
          <w:numId w:val="4"/>
        </w:numPr>
        <w:spacing w:after="150"/>
      </w:pPr>
      <w:r w:rsidRPr="000C3A85">
        <w:t>We have informed you of all the documents that we expect to issue that may comprise other information;</w:t>
      </w:r>
    </w:p>
    <w:p w14:paraId="2B14EF02" w14:textId="77777777" w:rsidR="00C227B5" w:rsidRPr="000C3A85" w:rsidRDefault="00C227B5" w:rsidP="00C227B5">
      <w:pPr>
        <w:pStyle w:val="ListParagraph"/>
        <w:numPr>
          <w:ilvl w:val="1"/>
          <w:numId w:val="4"/>
        </w:numPr>
        <w:spacing w:after="150"/>
      </w:pPr>
      <w:r w:rsidRPr="000C3A85">
        <w:t>If the other information has been provided prior to the auditor's report date: [The financial report and any other information obtained by you prior to the date of your auditor's report is consistent with one another, and the other information does not contain any material misstatements;] or</w:t>
      </w:r>
    </w:p>
    <w:p w14:paraId="5D21DCDE" w14:textId="77777777" w:rsidR="00C227B5" w:rsidRPr="000C3A85" w:rsidRDefault="00C227B5" w:rsidP="00C227B5">
      <w:pPr>
        <w:pStyle w:val="ListParagraph"/>
        <w:numPr>
          <w:ilvl w:val="1"/>
          <w:numId w:val="4"/>
        </w:numPr>
        <w:spacing w:after="150"/>
      </w:pPr>
      <w:r w:rsidRPr="000C3A85">
        <w:t xml:space="preserve">If the other information will not be provided prior to the auditor's report date; [With regard to any other information that we have not provided to you prior to this date of the auditor's report, that we intend to prepare and issue such other information and that we expect to issue it by [insert date] and will provide it to you to enable you to complete your required procedures.] </w:t>
      </w:r>
    </w:p>
    <w:p w14:paraId="772312E0" w14:textId="77777777" w:rsidR="00C227B5" w:rsidRPr="000C3A85" w:rsidRDefault="00C227B5" w:rsidP="00C227B5">
      <w:pPr>
        <w:pStyle w:val="ListParagraph"/>
        <w:numPr>
          <w:ilvl w:val="2"/>
          <w:numId w:val="4"/>
        </w:numPr>
        <w:spacing w:after="150"/>
      </w:pPr>
      <w:r w:rsidRPr="000C3A85">
        <w:t xml:space="preserve">[Any other matters that the auditor may consider necessary (see paragraph A11 of ASA 580).] </w:t>
      </w:r>
    </w:p>
    <w:p w14:paraId="1798209A" w14:textId="77777777" w:rsidR="00C227B5" w:rsidRPr="000C3A85" w:rsidRDefault="00C227B5" w:rsidP="00C227B5">
      <w:pPr>
        <w:pStyle w:val="ListParagraph"/>
        <w:numPr>
          <w:ilvl w:val="2"/>
          <w:numId w:val="4"/>
        </w:numPr>
        <w:spacing w:after="150"/>
      </w:pPr>
      <w:r w:rsidRPr="000C3A85">
        <w:t xml:space="preserve">Aus We have provided you with all requested information, explanations and assistance for the purposes of the audit. </w:t>
      </w:r>
    </w:p>
    <w:p w14:paraId="422765EC" w14:textId="77777777" w:rsidR="00C227B5" w:rsidRPr="000C3A85" w:rsidRDefault="00C227B5" w:rsidP="00C227B5">
      <w:pPr>
        <w:pStyle w:val="ListParagraph"/>
        <w:numPr>
          <w:ilvl w:val="2"/>
          <w:numId w:val="4"/>
        </w:numPr>
        <w:spacing w:after="150"/>
      </w:pPr>
      <w:r w:rsidRPr="000C3A85">
        <w:t>Aus We have provided you with all information required by the Corporations Act 2001 [where applicable].</w:t>
      </w:r>
    </w:p>
    <w:p w14:paraId="7C7DEE7D" w14:textId="77777777" w:rsidR="00C227B5" w:rsidRPr="000C3A85" w:rsidRDefault="00C227B5" w:rsidP="00C227B5"/>
    <w:p w14:paraId="063336DC" w14:textId="77777777" w:rsidR="00C227B5" w:rsidRPr="000C3A85" w:rsidRDefault="00C227B5" w:rsidP="00C227B5"/>
    <w:p w14:paraId="75CC5CBA" w14:textId="77777777" w:rsidR="00C227B5" w:rsidRPr="000C3A85" w:rsidRDefault="00C227B5" w:rsidP="00C227B5">
      <w:r w:rsidRPr="000C3A85">
        <w:t>…………………………….</w:t>
      </w:r>
    </w:p>
    <w:sdt>
      <w:sdtPr>
        <w:id w:val="-1095086468"/>
        <w:placeholder>
          <w:docPart w:val="68472D8349F4449D98A7F46284395E7A"/>
        </w:placeholder>
        <w15:dataBinding w:prefixMappings="xmlns:ns0='http://schemas.myworkpapers.com/datafield' " w:xpath="/ns0:datafield[1]/ns0:client[1]/ns0:primary_contact_name[1]" w:storeItemID="{4486426E-0362-489A-A8DF-574413F04BF6}" w16sdtdh:storeItemChecksum="6xdIOA=="/>
      </w:sdtPr>
      <w:sdtContent>
        <w:p w14:paraId="3C0E3E5C" w14:textId="33BE4254" w:rsidR="00C227B5" w:rsidRPr="000C3A85" w:rsidRDefault="00C227B5" w:rsidP="00C227B5">
          <w:r w:rsidRPr="000C3A85">
            <w:t>{{primary_contact_name}}</w:t>
          </w:r>
        </w:p>
      </w:sdtContent>
    </w:sdt>
    <w:p w14:paraId="097B33C1" w14:textId="77777777" w:rsidR="00C227B5" w:rsidRPr="000C3A85" w:rsidRDefault="00C227B5" w:rsidP="00C227B5">
      <w:r w:rsidRPr="000C3A85">
        <w:t>[Title (Management)]</w:t>
      </w:r>
    </w:p>
    <w:p w14:paraId="7A39D2A0" w14:textId="77777777" w:rsidR="00794DB6" w:rsidRPr="00D76200" w:rsidRDefault="00794DB6" w:rsidP="00684004">
      <w:pPr>
        <w:rPr>
          <w:rFonts w:ascii="Helvetica" w:hAnsi="Helvetica" w:cs="Helvetica"/>
        </w:rPr>
      </w:pPr>
    </w:p>
    <w:sectPr w:rsidR="00794DB6" w:rsidRPr="00D76200" w:rsidSect="00A86F9E">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D5758" w14:textId="77777777" w:rsidR="00FF41DB" w:rsidRDefault="00FF41DB" w:rsidP="001D6FFB">
      <w:pPr>
        <w:spacing w:after="0" w:line="240" w:lineRule="auto"/>
      </w:pPr>
      <w:r>
        <w:separator/>
      </w:r>
    </w:p>
  </w:endnote>
  <w:endnote w:type="continuationSeparator" w:id="0">
    <w:p w14:paraId="131263B0" w14:textId="77777777" w:rsidR="00FF41DB" w:rsidRDefault="00FF41DB" w:rsidP="001D6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717D8" w14:textId="4F699DFD" w:rsidR="001D6FFB" w:rsidRDefault="001D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EE515" w14:textId="77777777" w:rsidR="00FF41DB" w:rsidRDefault="00FF41DB" w:rsidP="001D6FFB">
      <w:pPr>
        <w:spacing w:after="0" w:line="240" w:lineRule="auto"/>
      </w:pPr>
      <w:r>
        <w:separator/>
      </w:r>
    </w:p>
  </w:footnote>
  <w:footnote w:type="continuationSeparator" w:id="0">
    <w:p w14:paraId="789F7750" w14:textId="77777777" w:rsidR="00FF41DB" w:rsidRDefault="00FF41DB" w:rsidP="001D6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98A99" w14:textId="6606274D" w:rsidR="001D6FFB" w:rsidRDefault="001D6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37150"/>
    <w:multiLevelType w:val="hybridMultilevel"/>
    <w:tmpl w:val="B2EA50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72F2B50"/>
    <w:multiLevelType w:val="hybridMultilevel"/>
    <w:tmpl w:val="C400C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A8D60E3"/>
    <w:multiLevelType w:val="hybridMultilevel"/>
    <w:tmpl w:val="F09062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2D53A5"/>
    <w:multiLevelType w:val="hybridMultilevel"/>
    <w:tmpl w:val="2F46F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xNLU0NbIwtjQwMTJV0lEKTi0uzszPAykwrgUAcHMwUCwAAAA="/>
  </w:docVars>
  <w:rsids>
    <w:rsidRoot w:val="00E27C2E"/>
    <w:rsid w:val="000779F9"/>
    <w:rsid w:val="000C724F"/>
    <w:rsid w:val="000D3EDD"/>
    <w:rsid w:val="000F2DDD"/>
    <w:rsid w:val="00115D9A"/>
    <w:rsid w:val="001164A2"/>
    <w:rsid w:val="00145C95"/>
    <w:rsid w:val="001A74F0"/>
    <w:rsid w:val="001B0CB1"/>
    <w:rsid w:val="001D672F"/>
    <w:rsid w:val="001D6FFB"/>
    <w:rsid w:val="00292760"/>
    <w:rsid w:val="00294623"/>
    <w:rsid w:val="002F7AD1"/>
    <w:rsid w:val="00311A31"/>
    <w:rsid w:val="0031467A"/>
    <w:rsid w:val="0034442D"/>
    <w:rsid w:val="003678D2"/>
    <w:rsid w:val="00380B9D"/>
    <w:rsid w:val="00382C7E"/>
    <w:rsid w:val="003A30D0"/>
    <w:rsid w:val="003B3AED"/>
    <w:rsid w:val="003F2B2D"/>
    <w:rsid w:val="00423BD3"/>
    <w:rsid w:val="00437E76"/>
    <w:rsid w:val="004F726B"/>
    <w:rsid w:val="00567310"/>
    <w:rsid w:val="0057176E"/>
    <w:rsid w:val="005A0857"/>
    <w:rsid w:val="005A18FB"/>
    <w:rsid w:val="005D4934"/>
    <w:rsid w:val="005D6E8A"/>
    <w:rsid w:val="005E621E"/>
    <w:rsid w:val="005F7F94"/>
    <w:rsid w:val="00605B07"/>
    <w:rsid w:val="0060784D"/>
    <w:rsid w:val="00640C22"/>
    <w:rsid w:val="00684004"/>
    <w:rsid w:val="006B7FDE"/>
    <w:rsid w:val="006C2733"/>
    <w:rsid w:val="007357F4"/>
    <w:rsid w:val="00794DB6"/>
    <w:rsid w:val="007C59B0"/>
    <w:rsid w:val="007D1CE5"/>
    <w:rsid w:val="00886B7B"/>
    <w:rsid w:val="008B2D86"/>
    <w:rsid w:val="008C638A"/>
    <w:rsid w:val="008D6AB2"/>
    <w:rsid w:val="008E3212"/>
    <w:rsid w:val="009222A2"/>
    <w:rsid w:val="009524C2"/>
    <w:rsid w:val="00970E43"/>
    <w:rsid w:val="00971C2D"/>
    <w:rsid w:val="00985795"/>
    <w:rsid w:val="0098625E"/>
    <w:rsid w:val="009B6C06"/>
    <w:rsid w:val="009D4436"/>
    <w:rsid w:val="009D7E08"/>
    <w:rsid w:val="00A023E8"/>
    <w:rsid w:val="00A20A78"/>
    <w:rsid w:val="00A32CFF"/>
    <w:rsid w:val="00A4083B"/>
    <w:rsid w:val="00A448F0"/>
    <w:rsid w:val="00A572AD"/>
    <w:rsid w:val="00A86F9E"/>
    <w:rsid w:val="00A9588F"/>
    <w:rsid w:val="00AD3C14"/>
    <w:rsid w:val="00B2453C"/>
    <w:rsid w:val="00B56906"/>
    <w:rsid w:val="00B85F1D"/>
    <w:rsid w:val="00BE7753"/>
    <w:rsid w:val="00C015B8"/>
    <w:rsid w:val="00C227B5"/>
    <w:rsid w:val="00C358FD"/>
    <w:rsid w:val="00C47259"/>
    <w:rsid w:val="00C85DD4"/>
    <w:rsid w:val="00C87BBF"/>
    <w:rsid w:val="00CD5BD1"/>
    <w:rsid w:val="00D11A2E"/>
    <w:rsid w:val="00D30991"/>
    <w:rsid w:val="00D346FD"/>
    <w:rsid w:val="00D64E36"/>
    <w:rsid w:val="00D76200"/>
    <w:rsid w:val="00D954D8"/>
    <w:rsid w:val="00E27C2E"/>
    <w:rsid w:val="00E327F1"/>
    <w:rsid w:val="00F021C0"/>
    <w:rsid w:val="00F16EE7"/>
    <w:rsid w:val="00F80AFA"/>
    <w:rsid w:val="00FC37EE"/>
    <w:rsid w:val="00FF41DB"/>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053D64"/>
  <w15:chartTrackingRefBased/>
  <w15:docId w15:val="{4BEE7CA5-3655-423D-B65A-AE25FD6C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7B5"/>
  </w:style>
  <w:style w:type="paragraph" w:styleId="Heading1">
    <w:name w:val="heading 1"/>
    <w:basedOn w:val="Normal"/>
    <w:next w:val="Normal"/>
    <w:link w:val="Heading1Char"/>
    <w:uiPriority w:val="9"/>
    <w:qFormat/>
    <w:rsid w:val="00C227B5"/>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C227B5"/>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C227B5"/>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C227B5"/>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C227B5"/>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C227B5"/>
    <w:pPr>
      <w:keepNext/>
      <w:keepLines/>
      <w:spacing w:before="40" w:after="0"/>
      <w:outlineLvl w:val="5"/>
    </w:pPr>
  </w:style>
  <w:style w:type="paragraph" w:styleId="Heading7">
    <w:name w:val="heading 7"/>
    <w:basedOn w:val="Normal"/>
    <w:next w:val="Normal"/>
    <w:link w:val="Heading7Char"/>
    <w:uiPriority w:val="9"/>
    <w:semiHidden/>
    <w:unhideWhenUsed/>
    <w:qFormat/>
    <w:rsid w:val="00C227B5"/>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227B5"/>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C227B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FFB"/>
  </w:style>
  <w:style w:type="paragraph" w:styleId="Footer">
    <w:name w:val="footer"/>
    <w:basedOn w:val="Normal"/>
    <w:link w:val="FooterChar"/>
    <w:uiPriority w:val="99"/>
    <w:unhideWhenUsed/>
    <w:rsid w:val="001D6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FFB"/>
  </w:style>
  <w:style w:type="character" w:styleId="PlaceholderText">
    <w:name w:val="Placeholder Text"/>
    <w:basedOn w:val="DefaultParagraphFont"/>
    <w:uiPriority w:val="99"/>
    <w:semiHidden/>
    <w:rsid w:val="001D6FFB"/>
    <w:rPr>
      <w:color w:val="808080"/>
    </w:rPr>
  </w:style>
  <w:style w:type="paragraph" w:styleId="ListParagraph">
    <w:name w:val="List Paragraph"/>
    <w:basedOn w:val="Normal"/>
    <w:uiPriority w:val="34"/>
    <w:qFormat/>
    <w:rsid w:val="00437E76"/>
    <w:pPr>
      <w:ind w:left="720"/>
      <w:contextualSpacing/>
    </w:pPr>
  </w:style>
  <w:style w:type="character" w:styleId="Hyperlink">
    <w:name w:val="Hyperlink"/>
    <w:basedOn w:val="DefaultParagraphFont"/>
    <w:uiPriority w:val="99"/>
    <w:unhideWhenUsed/>
    <w:rsid w:val="00970E43"/>
    <w:rPr>
      <w:color w:val="0563C1" w:themeColor="hyperlink"/>
      <w:u w:val="single"/>
    </w:rPr>
  </w:style>
  <w:style w:type="character" w:styleId="UnresolvedMention">
    <w:name w:val="Unresolved Mention"/>
    <w:basedOn w:val="DefaultParagraphFont"/>
    <w:uiPriority w:val="99"/>
    <w:semiHidden/>
    <w:unhideWhenUsed/>
    <w:rsid w:val="00970E43"/>
    <w:rPr>
      <w:color w:val="605E5C"/>
      <w:shd w:val="clear" w:color="auto" w:fill="E1DFDD"/>
    </w:rPr>
  </w:style>
  <w:style w:type="character" w:styleId="Strong">
    <w:name w:val="Strong"/>
    <w:basedOn w:val="DefaultParagraphFont"/>
    <w:uiPriority w:val="22"/>
    <w:qFormat/>
    <w:rsid w:val="00C227B5"/>
    <w:rPr>
      <w:b/>
      <w:bCs/>
      <w:color w:val="auto"/>
    </w:rPr>
  </w:style>
  <w:style w:type="character" w:customStyle="1" w:styleId="Heading1Char">
    <w:name w:val="Heading 1 Char"/>
    <w:basedOn w:val="DefaultParagraphFont"/>
    <w:link w:val="Heading1"/>
    <w:uiPriority w:val="9"/>
    <w:rsid w:val="00C227B5"/>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C227B5"/>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C227B5"/>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C227B5"/>
    <w:rPr>
      <w:i/>
      <w:iCs/>
    </w:rPr>
  </w:style>
  <w:style w:type="character" w:customStyle="1" w:styleId="Heading5Char">
    <w:name w:val="Heading 5 Char"/>
    <w:basedOn w:val="DefaultParagraphFont"/>
    <w:link w:val="Heading5"/>
    <w:uiPriority w:val="9"/>
    <w:semiHidden/>
    <w:rsid w:val="00C227B5"/>
    <w:rPr>
      <w:color w:val="404040" w:themeColor="text1" w:themeTint="BF"/>
    </w:rPr>
  </w:style>
  <w:style w:type="character" w:customStyle="1" w:styleId="Heading6Char">
    <w:name w:val="Heading 6 Char"/>
    <w:basedOn w:val="DefaultParagraphFont"/>
    <w:link w:val="Heading6"/>
    <w:uiPriority w:val="9"/>
    <w:semiHidden/>
    <w:rsid w:val="00C227B5"/>
  </w:style>
  <w:style w:type="character" w:customStyle="1" w:styleId="Heading7Char">
    <w:name w:val="Heading 7 Char"/>
    <w:basedOn w:val="DefaultParagraphFont"/>
    <w:link w:val="Heading7"/>
    <w:uiPriority w:val="9"/>
    <w:semiHidden/>
    <w:rsid w:val="00C227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227B5"/>
    <w:rPr>
      <w:color w:val="262626" w:themeColor="text1" w:themeTint="D9"/>
      <w:sz w:val="21"/>
      <w:szCs w:val="21"/>
    </w:rPr>
  </w:style>
  <w:style w:type="character" w:customStyle="1" w:styleId="Heading9Char">
    <w:name w:val="Heading 9 Char"/>
    <w:basedOn w:val="DefaultParagraphFont"/>
    <w:link w:val="Heading9"/>
    <w:uiPriority w:val="9"/>
    <w:semiHidden/>
    <w:rsid w:val="00C227B5"/>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C227B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C227B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C227B5"/>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227B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C227B5"/>
    <w:rPr>
      <w:color w:val="5A5A5A" w:themeColor="text1" w:themeTint="A5"/>
      <w:spacing w:val="15"/>
    </w:rPr>
  </w:style>
  <w:style w:type="character" w:styleId="Emphasis">
    <w:name w:val="Emphasis"/>
    <w:basedOn w:val="DefaultParagraphFont"/>
    <w:uiPriority w:val="20"/>
    <w:qFormat/>
    <w:rsid w:val="00C227B5"/>
    <w:rPr>
      <w:i/>
      <w:iCs/>
      <w:color w:val="auto"/>
    </w:rPr>
  </w:style>
  <w:style w:type="paragraph" w:styleId="NoSpacing">
    <w:name w:val="No Spacing"/>
    <w:uiPriority w:val="1"/>
    <w:qFormat/>
    <w:rsid w:val="00C227B5"/>
    <w:pPr>
      <w:spacing w:after="0" w:line="240" w:lineRule="auto"/>
    </w:pPr>
  </w:style>
  <w:style w:type="paragraph" w:styleId="Quote">
    <w:name w:val="Quote"/>
    <w:basedOn w:val="Normal"/>
    <w:next w:val="Normal"/>
    <w:link w:val="QuoteChar"/>
    <w:uiPriority w:val="29"/>
    <w:qFormat/>
    <w:rsid w:val="00C227B5"/>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C227B5"/>
    <w:rPr>
      <w:i/>
      <w:iCs/>
      <w:color w:val="404040" w:themeColor="text1" w:themeTint="BF"/>
    </w:rPr>
  </w:style>
  <w:style w:type="paragraph" w:styleId="IntenseQuote">
    <w:name w:val="Intense Quote"/>
    <w:basedOn w:val="Normal"/>
    <w:next w:val="Normal"/>
    <w:link w:val="IntenseQuoteChar"/>
    <w:uiPriority w:val="30"/>
    <w:qFormat/>
    <w:rsid w:val="00C227B5"/>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C227B5"/>
    <w:rPr>
      <w:i/>
      <w:iCs/>
      <w:color w:val="404040" w:themeColor="text1" w:themeTint="BF"/>
    </w:rPr>
  </w:style>
  <w:style w:type="character" w:styleId="SubtleEmphasis">
    <w:name w:val="Subtle Emphasis"/>
    <w:basedOn w:val="DefaultParagraphFont"/>
    <w:uiPriority w:val="19"/>
    <w:qFormat/>
    <w:rsid w:val="00C227B5"/>
    <w:rPr>
      <w:i/>
      <w:iCs/>
      <w:color w:val="404040" w:themeColor="text1" w:themeTint="BF"/>
    </w:rPr>
  </w:style>
  <w:style w:type="character" w:styleId="IntenseEmphasis">
    <w:name w:val="Intense Emphasis"/>
    <w:basedOn w:val="DefaultParagraphFont"/>
    <w:uiPriority w:val="21"/>
    <w:qFormat/>
    <w:rsid w:val="00C227B5"/>
    <w:rPr>
      <w:b/>
      <w:bCs/>
      <w:i/>
      <w:iCs/>
      <w:color w:val="auto"/>
    </w:rPr>
  </w:style>
  <w:style w:type="character" w:styleId="SubtleReference">
    <w:name w:val="Subtle Reference"/>
    <w:basedOn w:val="DefaultParagraphFont"/>
    <w:uiPriority w:val="31"/>
    <w:qFormat/>
    <w:rsid w:val="00C227B5"/>
    <w:rPr>
      <w:smallCaps/>
      <w:color w:val="404040" w:themeColor="text1" w:themeTint="BF"/>
    </w:rPr>
  </w:style>
  <w:style w:type="character" w:styleId="IntenseReference">
    <w:name w:val="Intense Reference"/>
    <w:basedOn w:val="DefaultParagraphFont"/>
    <w:uiPriority w:val="32"/>
    <w:qFormat/>
    <w:rsid w:val="00C227B5"/>
    <w:rPr>
      <w:b/>
      <w:bCs/>
      <w:smallCaps/>
      <w:color w:val="404040" w:themeColor="text1" w:themeTint="BF"/>
      <w:spacing w:val="5"/>
    </w:rPr>
  </w:style>
  <w:style w:type="character" w:styleId="BookTitle">
    <w:name w:val="Book Title"/>
    <w:basedOn w:val="DefaultParagraphFont"/>
    <w:uiPriority w:val="33"/>
    <w:qFormat/>
    <w:rsid w:val="00C227B5"/>
    <w:rPr>
      <w:b/>
      <w:bCs/>
      <w:i/>
      <w:iCs/>
      <w:spacing w:val="5"/>
    </w:rPr>
  </w:style>
  <w:style w:type="paragraph" w:styleId="TOCHeading">
    <w:name w:val="TOC Heading"/>
    <w:basedOn w:val="Heading1"/>
    <w:next w:val="Normal"/>
    <w:uiPriority w:val="39"/>
    <w:semiHidden/>
    <w:unhideWhenUsed/>
    <w:qFormat/>
    <w:rsid w:val="00C227B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422">
      <w:bodyDiv w:val="1"/>
      <w:marLeft w:val="0"/>
      <w:marRight w:val="0"/>
      <w:marTop w:val="0"/>
      <w:marBottom w:val="0"/>
      <w:divBdr>
        <w:top w:val="none" w:sz="0" w:space="0" w:color="auto"/>
        <w:left w:val="none" w:sz="0" w:space="0" w:color="auto"/>
        <w:bottom w:val="none" w:sz="0" w:space="0" w:color="auto"/>
        <w:right w:val="none" w:sz="0" w:space="0" w:color="auto"/>
      </w:divBdr>
      <w:divsChild>
        <w:div w:id="984970331">
          <w:marLeft w:val="0"/>
          <w:marRight w:val="0"/>
          <w:marTop w:val="0"/>
          <w:marBottom w:val="0"/>
          <w:divBdr>
            <w:top w:val="none" w:sz="0" w:space="0" w:color="auto"/>
            <w:left w:val="none" w:sz="0" w:space="0" w:color="auto"/>
            <w:bottom w:val="none" w:sz="0" w:space="0" w:color="auto"/>
            <w:right w:val="none" w:sz="0" w:space="0" w:color="auto"/>
          </w:divBdr>
        </w:div>
      </w:divsChild>
    </w:div>
    <w:div w:id="608047322">
      <w:bodyDiv w:val="1"/>
      <w:marLeft w:val="0"/>
      <w:marRight w:val="0"/>
      <w:marTop w:val="0"/>
      <w:marBottom w:val="0"/>
      <w:divBdr>
        <w:top w:val="none" w:sz="0" w:space="0" w:color="auto"/>
        <w:left w:val="none" w:sz="0" w:space="0" w:color="auto"/>
        <w:bottom w:val="none" w:sz="0" w:space="0" w:color="auto"/>
        <w:right w:val="none" w:sz="0" w:space="0" w:color="auto"/>
      </w:divBdr>
      <w:divsChild>
        <w:div w:id="599795429">
          <w:marLeft w:val="0"/>
          <w:marRight w:val="0"/>
          <w:marTop w:val="0"/>
          <w:marBottom w:val="0"/>
          <w:divBdr>
            <w:top w:val="none" w:sz="0" w:space="0" w:color="auto"/>
            <w:left w:val="none" w:sz="0" w:space="0" w:color="auto"/>
            <w:bottom w:val="none" w:sz="0" w:space="0" w:color="auto"/>
            <w:right w:val="none" w:sz="0" w:space="0" w:color="auto"/>
          </w:divBdr>
        </w:div>
      </w:divsChild>
    </w:div>
    <w:div w:id="656501225">
      <w:bodyDiv w:val="1"/>
      <w:marLeft w:val="0"/>
      <w:marRight w:val="0"/>
      <w:marTop w:val="0"/>
      <w:marBottom w:val="0"/>
      <w:divBdr>
        <w:top w:val="none" w:sz="0" w:space="0" w:color="auto"/>
        <w:left w:val="none" w:sz="0" w:space="0" w:color="auto"/>
        <w:bottom w:val="none" w:sz="0" w:space="0" w:color="auto"/>
        <w:right w:val="none" w:sz="0" w:space="0" w:color="auto"/>
      </w:divBdr>
      <w:divsChild>
        <w:div w:id="1081828900">
          <w:marLeft w:val="0"/>
          <w:marRight w:val="0"/>
          <w:marTop w:val="0"/>
          <w:marBottom w:val="0"/>
          <w:divBdr>
            <w:top w:val="none" w:sz="0" w:space="0" w:color="auto"/>
            <w:left w:val="none" w:sz="0" w:space="0" w:color="auto"/>
            <w:bottom w:val="none" w:sz="0" w:space="0" w:color="auto"/>
            <w:right w:val="none" w:sz="0" w:space="0" w:color="auto"/>
          </w:divBdr>
        </w:div>
      </w:divsChild>
    </w:div>
    <w:div w:id="782723500">
      <w:bodyDiv w:val="1"/>
      <w:marLeft w:val="0"/>
      <w:marRight w:val="0"/>
      <w:marTop w:val="0"/>
      <w:marBottom w:val="0"/>
      <w:divBdr>
        <w:top w:val="none" w:sz="0" w:space="0" w:color="auto"/>
        <w:left w:val="none" w:sz="0" w:space="0" w:color="auto"/>
        <w:bottom w:val="none" w:sz="0" w:space="0" w:color="auto"/>
        <w:right w:val="none" w:sz="0" w:space="0" w:color="auto"/>
      </w:divBdr>
      <w:divsChild>
        <w:div w:id="2086369223">
          <w:marLeft w:val="0"/>
          <w:marRight w:val="0"/>
          <w:marTop w:val="0"/>
          <w:marBottom w:val="0"/>
          <w:divBdr>
            <w:top w:val="none" w:sz="0" w:space="0" w:color="auto"/>
            <w:left w:val="none" w:sz="0" w:space="0" w:color="auto"/>
            <w:bottom w:val="none" w:sz="0" w:space="0" w:color="auto"/>
            <w:right w:val="none" w:sz="0" w:space="0" w:color="auto"/>
          </w:divBdr>
        </w:div>
      </w:divsChild>
    </w:div>
    <w:div w:id="886331298">
      <w:bodyDiv w:val="1"/>
      <w:marLeft w:val="0"/>
      <w:marRight w:val="0"/>
      <w:marTop w:val="0"/>
      <w:marBottom w:val="0"/>
      <w:divBdr>
        <w:top w:val="none" w:sz="0" w:space="0" w:color="auto"/>
        <w:left w:val="none" w:sz="0" w:space="0" w:color="auto"/>
        <w:bottom w:val="none" w:sz="0" w:space="0" w:color="auto"/>
        <w:right w:val="none" w:sz="0" w:space="0" w:color="auto"/>
      </w:divBdr>
      <w:divsChild>
        <w:div w:id="1068072830">
          <w:marLeft w:val="0"/>
          <w:marRight w:val="0"/>
          <w:marTop w:val="0"/>
          <w:marBottom w:val="0"/>
          <w:divBdr>
            <w:top w:val="none" w:sz="0" w:space="0" w:color="auto"/>
            <w:left w:val="none" w:sz="0" w:space="0" w:color="auto"/>
            <w:bottom w:val="none" w:sz="0" w:space="0" w:color="auto"/>
            <w:right w:val="none" w:sz="0" w:space="0" w:color="auto"/>
          </w:divBdr>
        </w:div>
      </w:divsChild>
    </w:div>
    <w:div w:id="1552115428">
      <w:bodyDiv w:val="1"/>
      <w:marLeft w:val="0"/>
      <w:marRight w:val="0"/>
      <w:marTop w:val="0"/>
      <w:marBottom w:val="0"/>
      <w:divBdr>
        <w:top w:val="none" w:sz="0" w:space="0" w:color="auto"/>
        <w:left w:val="none" w:sz="0" w:space="0" w:color="auto"/>
        <w:bottom w:val="none" w:sz="0" w:space="0" w:color="auto"/>
        <w:right w:val="none" w:sz="0" w:space="0" w:color="auto"/>
      </w:divBdr>
      <w:divsChild>
        <w:div w:id="903024363">
          <w:marLeft w:val="0"/>
          <w:marRight w:val="0"/>
          <w:marTop w:val="0"/>
          <w:marBottom w:val="0"/>
          <w:divBdr>
            <w:top w:val="none" w:sz="0" w:space="0" w:color="auto"/>
            <w:left w:val="none" w:sz="0" w:space="0" w:color="auto"/>
            <w:bottom w:val="none" w:sz="0" w:space="0" w:color="auto"/>
            <w:right w:val="none" w:sz="0" w:space="0" w:color="auto"/>
          </w:divBdr>
        </w:div>
      </w:divsChild>
    </w:div>
    <w:div w:id="2074040750">
      <w:bodyDiv w:val="1"/>
      <w:marLeft w:val="0"/>
      <w:marRight w:val="0"/>
      <w:marTop w:val="0"/>
      <w:marBottom w:val="0"/>
      <w:divBdr>
        <w:top w:val="none" w:sz="0" w:space="0" w:color="auto"/>
        <w:left w:val="none" w:sz="0" w:space="0" w:color="auto"/>
        <w:bottom w:val="none" w:sz="0" w:space="0" w:color="auto"/>
        <w:right w:val="none" w:sz="0" w:space="0" w:color="auto"/>
      </w:divBdr>
      <w:divsChild>
        <w:div w:id="682367141">
          <w:marLeft w:val="0"/>
          <w:marRight w:val="0"/>
          <w:marTop w:val="0"/>
          <w:marBottom w:val="0"/>
          <w:divBdr>
            <w:top w:val="none" w:sz="0" w:space="0" w:color="auto"/>
            <w:left w:val="none" w:sz="0" w:space="0" w:color="auto"/>
            <w:bottom w:val="none" w:sz="0" w:space="0" w:color="auto"/>
            <w:right w:val="none" w:sz="0" w:space="0" w:color="auto"/>
          </w:divBdr>
        </w:div>
      </w:divsChild>
    </w:div>
    <w:div w:id="2086149968">
      <w:bodyDiv w:val="1"/>
      <w:marLeft w:val="0"/>
      <w:marRight w:val="0"/>
      <w:marTop w:val="0"/>
      <w:marBottom w:val="0"/>
      <w:divBdr>
        <w:top w:val="none" w:sz="0" w:space="0" w:color="auto"/>
        <w:left w:val="none" w:sz="0" w:space="0" w:color="auto"/>
        <w:bottom w:val="none" w:sz="0" w:space="0" w:color="auto"/>
        <w:right w:val="none" w:sz="0" w:space="0" w:color="auto"/>
      </w:divBdr>
      <w:divsChild>
        <w:div w:id="1003700468">
          <w:marLeft w:val="0"/>
          <w:marRight w:val="0"/>
          <w:marTop w:val="0"/>
          <w:marBottom w:val="0"/>
          <w:divBdr>
            <w:top w:val="none" w:sz="0" w:space="0" w:color="auto"/>
            <w:left w:val="none" w:sz="0" w:space="0" w:color="auto"/>
            <w:bottom w:val="none" w:sz="0" w:space="0" w:color="auto"/>
            <w:right w:val="none" w:sz="0" w:space="0" w:color="auto"/>
          </w:divBdr>
        </w:div>
      </w:divsChild>
    </w:div>
    <w:div w:id="2146506801">
      <w:bodyDiv w:val="1"/>
      <w:marLeft w:val="0"/>
      <w:marRight w:val="0"/>
      <w:marTop w:val="0"/>
      <w:marBottom w:val="0"/>
      <w:divBdr>
        <w:top w:val="none" w:sz="0" w:space="0" w:color="auto"/>
        <w:left w:val="none" w:sz="0" w:space="0" w:color="auto"/>
        <w:bottom w:val="none" w:sz="0" w:space="0" w:color="auto"/>
        <w:right w:val="none" w:sz="0" w:space="0" w:color="auto"/>
      </w:divBdr>
      <w:divsChild>
        <w:div w:id="107770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B637903-BD82-4038-8362-91B3DD030BEC}"/>
      </w:docPartPr>
      <w:docPartBody>
        <w:p w:rsidR="00C52573" w:rsidRDefault="00EC49F8">
          <w:r w:rsidRPr="00DB3966">
            <w:rPr>
              <w:rStyle w:val="PlaceholderText"/>
            </w:rPr>
            <w:t>Click or tap here to enter text.</w:t>
          </w:r>
        </w:p>
      </w:docPartBody>
    </w:docPart>
    <w:docPart>
      <w:docPartPr>
        <w:name w:val="99A68E25EE8B49A6AC0BB66EF823AB42"/>
        <w:category>
          <w:name w:val="General"/>
          <w:gallery w:val="placeholder"/>
        </w:category>
        <w:types>
          <w:type w:val="bbPlcHdr"/>
        </w:types>
        <w:behaviors>
          <w:behavior w:val="content"/>
        </w:behaviors>
        <w:guid w:val="{1431F7D5-EEB5-4DC9-92F6-55E63924F50D}"/>
      </w:docPartPr>
      <w:docPartBody>
        <w:p w:rsidR="00000000" w:rsidRDefault="00CD33AE" w:rsidP="00CD33AE">
          <w:pPr>
            <w:pStyle w:val="99A68E25EE8B49A6AC0BB66EF823AB42"/>
          </w:pPr>
          <w:r w:rsidRPr="00DB3966">
            <w:rPr>
              <w:rStyle w:val="PlaceholderText"/>
            </w:rPr>
            <w:t>Click or tap here to enter text.</w:t>
          </w:r>
        </w:p>
      </w:docPartBody>
    </w:docPart>
    <w:docPart>
      <w:docPartPr>
        <w:name w:val="68472D8349F4449D98A7F46284395E7A"/>
        <w:category>
          <w:name w:val="General"/>
          <w:gallery w:val="placeholder"/>
        </w:category>
        <w:types>
          <w:type w:val="bbPlcHdr"/>
        </w:types>
        <w:behaviors>
          <w:behavior w:val="content"/>
        </w:behaviors>
        <w:guid w:val="{F124F459-C15E-41CA-B9C7-729379FF1F51}"/>
      </w:docPartPr>
      <w:docPartBody>
        <w:p w:rsidR="00000000" w:rsidRDefault="00CD33AE" w:rsidP="00CD33AE">
          <w:pPr>
            <w:pStyle w:val="68472D8349F4449D98A7F46284395E7A"/>
          </w:pPr>
          <w:r w:rsidRPr="00DB39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F8"/>
    <w:rsid w:val="0006639A"/>
    <w:rsid w:val="00347BEB"/>
    <w:rsid w:val="004221E0"/>
    <w:rsid w:val="00610CBA"/>
    <w:rsid w:val="0086312D"/>
    <w:rsid w:val="00B43B60"/>
    <w:rsid w:val="00C52573"/>
    <w:rsid w:val="00CD33AE"/>
    <w:rsid w:val="00E80154"/>
    <w:rsid w:val="00EC4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3AE"/>
    <w:rPr>
      <w:color w:val="808080"/>
    </w:rPr>
  </w:style>
  <w:style w:type="paragraph" w:customStyle="1" w:styleId="FEEBD2062BFC486581AAA99FE7D814D6">
    <w:name w:val="FEEBD2062BFC486581AAA99FE7D814D6"/>
    <w:rsid w:val="00610CBA"/>
    <w:rPr>
      <w:lang w:val="en-AU" w:eastAsia="en-AU"/>
    </w:rPr>
  </w:style>
  <w:style w:type="paragraph" w:customStyle="1" w:styleId="0CB9340DBF174B62AC0C27B0F83438A7">
    <w:name w:val="0CB9340DBF174B62AC0C27B0F83438A7"/>
    <w:rsid w:val="00610CBA"/>
    <w:rPr>
      <w:lang w:val="en-AU" w:eastAsia="en-AU"/>
    </w:rPr>
  </w:style>
  <w:style w:type="paragraph" w:customStyle="1" w:styleId="99A68E25EE8B49A6AC0BB66EF823AB42">
    <w:name w:val="99A68E25EE8B49A6AC0BB66EF823AB42"/>
    <w:rsid w:val="00CD33AE"/>
    <w:rPr>
      <w:lang w:val="en-AU" w:eastAsia="en-AU"/>
    </w:rPr>
  </w:style>
  <w:style w:type="paragraph" w:customStyle="1" w:styleId="68472D8349F4449D98A7F46284395E7A">
    <w:name w:val="68472D8349F4449D98A7F46284395E7A"/>
    <w:rsid w:val="00CD33AE"/>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datafield xmlns="http://schemas.myworkpapers.com/datafield">
  <file>
    <creation_date_long>{{creation_date_long}}</creation_date_long>
    <creation_date_short>{{creation_date_short}}</creation_date_short>
    <audit_period>{{audit_period}}</audit_period>
    <audit_period_date>{{audit_period_date}}</audit_period_date>
    <audit_period_start_date>{{audit_period_start_date}}</audit_period_start_date>
    <today_long>{{today_long}}</today_long>
    <today_short>{{today_short}}</today_short>
  </file>
  <client>
    <client_name>{{client_name}}</client_name>
    <full_street_address>{{full_street_address}}</full_street_address>
    <full_postal_address>{{full_postal_address}}</full_postal_address>
    <phone>{{phone}}</phone>
    <phone_2>{{phone_2}}</phone_2>
    <primary_contact_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w:rsidRDefault="00C227B5"&gt;&lt;w:r w:rsidRPr="000C3A85"&gt;&lt;w:t&gt;{{primary_contact_name}}&lt;/w:t&gt;&lt;/w:r&gt;&lt;/w:p&gt;&lt;w:sectPr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w:eastAsiaTheme="minorEastAsia" w:hAnsiTheme="minorHAnsi" w:cstheme="minorBidi"/&gt;&lt;w:sz w:val="22"/&gt;&lt;w:szCs w:val="22"/&gt;&lt;w:lang w:val="en-US" w:eastAsia="en-US" w:bidi="ar-SA"/&gt;&lt;/w:rPr&gt;&lt;/w:rPrDefault&gt;&lt;w:pPrDefault&gt;&lt;w:pPr&gt;&lt;w:spacing w:after="160" w:line="259" w:lineRule="auto"/&gt;&lt;/w:pPr&gt;&lt;/w:pPrDefault&gt;&lt;/w:docDefaults&gt;&lt;w:style w:type="paragraph" w:default="1" w:styleId="Normal"&gt;&lt;w:name w:val="Normal"/&gt;&lt;w:qFormat/&gt;&lt;/w:style&gt;&lt;w:style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primary_contact_name>
    <primary_contact_email>{{primary_contact_email}}</primary_contact_email>
    <abn>{{abn}}</abn>
    <acn>{{acn}}</acn>
    <asrn>{{asrn}}</asrn>
    <tfn>{{tfn}}</tfn>
    <registered_number>{{registered_number}}</registered_number>
    <smsf_fund_trustee>{{smsf_fund_trustee}}</smsf_fund_trustee>
    <smsf_administrator_name>{{smsf_administrator_name}}</smsf_administrator_name>
    <smsf_fund_member_1>{{smsf_fund_member_1}}</smsf_fund_member_1>
    <smsf_fund_member_2>{{smsf_fund_member_2}}</smsf_fund_member_2>
    <smsf_fund_member_3>{{smsf_fund_member_3}}</smsf_fund_member_3>
    <smsf_fund_member_4>{{smsf_fund_member_4}}</smsf_fund_member_4>
    <smsf_trustee_name_1>{{smsf_trustee_name_1}}</smsf_trustee_name_1>
    <smsf_trustee_name_2>{{smsf_trustee_name_2}}</smsf_trustee_name_2>
    <smsf_trustee_name_3>{{smsf_trustee_name_3}}</smsf_trustee_name_3>
    <smsf_trustee_name_4>{{smsf_trustee_name_4}}</smsf_trustee_name_4>
    <trust_computer_accounting_software>{{trust_computer_accounting_software}}</trust_computer_accounting_software>
    <trust_version>{{trust_version}}</trust_version>
    <trust_regulation>{{trust_regulation}}</trust_regulation>
    <trustee_director_1>{{trustee_director_1}}</trustee_director_1>
    <trustee_director_2>{{trustee_director_2}}</trustee_director_2>
    <trustee_director_3>{{trustee_director_3}}</trustee_director_3>
    <trustee_director_4>{{trustee_director_4}}</trustee_director_4>
    <full_street_address_single_line>{{full_street_address_single_line}}</full_street_address_single_line>
    <full_postal_address_single_line>{{full_postal_address_single_line}}</full_postal_address_single_line>
    <trust_account_1_name>{{trust_account_1_name}}</trust_account_1_name>
    <trust_account_1_bank>{{trust_account_1_bank}}</trust_account_1_bank>
    <trust_account_1_bsb>{{trust_account_1_bsb}}</trust_account_1_bsb>
    <trust_account_1_account_number>{{trust_account_1_account_number}}</trust_account_1_account_number>
    <trust_account_2_name>{{trust_account_2_name}}</trust_account_2_name>
    <trust_account_2_bank>{{trust_account_2_bank}}</trust_account_2_bank>
    <trust_account_2_bsb>{{trust_account_2_bsb}}</trust_account_2_bsb>
    <trust_account_2_account_number>{{trust_account_2_account_number}}</trust_account_2_account_number>
    <trust_account_3_name>{{trust_account_3_name}}</trust_account_3_name>
    <trust_account_3_bank>{{trust_account_3_bank}}</trust_account_3_bank>
    <trust_account_3_bsb>{{trust_account_3_bsb}}</trust_account_3_bsb>
    <trust_account_3_account_number>{{trust_account_3_account_number}}</trust_account_3_account_number>
    <trust_account_4_name>{{trust_account_4_name}}</trust_account_4_name>
    <trust_account_4_bank>{{trust_account_4_bank}}</trust_account_4_bank>
    <trust_account_4_bsb>{{trust_account_4_bsb}}</trust_account_4_bsb>
    <trust_account_4_account_number>{{trust_account_4_account_number}}</trust_account_4_account_number>
  </client>
  <firm>
    <san>{{san}}</san>
    <professional_body>{{professional_body}}</professional_body>
    <professional_body_num>{{professional_body_num}}</professional_body_num>
    <firm_name>{{firm_name}}</firm_name>
    <firm_phone>{{firm_phone}}</firm_phone>
    <firm_fax>{{firm_fax}}</firm_fax>
    <firm_email>{{firm_email}}</firm_email>
    <audit_partner_name>{{audit_partner_name}}</audit_partner_name>
    <firm_street_address>{{firm_street_address}}</firm_street_address>
    <firm_postal_address>{{firm_postal_address}}</firm_postal_address>
    <firm_street_address_single_line>{{firm_street_address_single_line}}</firm_street_address_single_line>
    <firm_postal_address_single_line>{{firm_postal_address_single_line}}</firm_postal_address_single_line>
  </firm>
</datafield>
</file>

<file path=customXml/item4.xml><?xml version="1.0" encoding="utf-8"?>
<ct:contentTypeSchema xmlns:ct="http://schemas.microsoft.com/office/2006/metadata/contentType" xmlns:ma="http://schemas.microsoft.com/office/2006/metadata/properties/metaAttributes" ct:_="" ma:_="" ma:contentTypeName="Document" ma:contentTypeID="0x010100E2C31F83A93E1645BDEA79BAE7112ACF" ma:contentTypeVersion="6" ma:contentTypeDescription="Create a new document." ma:contentTypeScope="" ma:versionID="de7964a158fcc8dbaa8e91c0414e14bb">
  <xsd:schema xmlns:xsd="http://www.w3.org/2001/XMLSchema" xmlns:xs="http://www.w3.org/2001/XMLSchema" xmlns:p="http://schemas.microsoft.com/office/2006/metadata/properties" xmlns:ns2="2c70bb88-96b5-4924-a4c0-604c5b779ac8" xmlns:ns3="519ab3ff-cdd1-44cd-a48e-e43e8e87dc83" targetNamespace="http://schemas.microsoft.com/office/2006/metadata/properties" ma:root="true" ma:fieldsID="836cee78154d84936ba61a032873d5a4" ns2:_="" ns3:_="">
    <xsd:import namespace="2c70bb88-96b5-4924-a4c0-604c5b779ac8"/>
    <xsd:import namespace="519ab3ff-cdd1-44cd-a48e-e43e8e87dc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bb88-96b5-4924-a4c0-604c5b779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9ab3ff-cdd1-44cd-a48e-e43e8e87dc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A4DFEF-DC09-4966-A136-F09CCFE06884}">
  <ds:schemaRefs>
    <ds:schemaRef ds:uri="http://schemas.openxmlformats.org/officeDocument/2006/bibliography"/>
  </ds:schemaRefs>
</ds:datastoreItem>
</file>

<file path=customXml/itemProps2.xml><?xml version="1.0" encoding="utf-8"?>
<ds:datastoreItem xmlns:ds="http://schemas.openxmlformats.org/officeDocument/2006/customXml" ds:itemID="{ACF21770-CCAD-4719-A848-C3FBE8EC20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86426E-0362-489A-A8DF-574413F04BF6}">
  <ds:schemaRefs>
    <ds:schemaRef ds:uri="http://schemas.myworkpapers.com/datafield"/>
  </ds:schemaRefs>
</ds:datastoreItem>
</file>

<file path=customXml/itemProps4.xml><?xml version="1.0" encoding="utf-8"?>
<ds:datastoreItem xmlns:ds="http://schemas.openxmlformats.org/officeDocument/2006/customXml" ds:itemID="{B3ECE6EC-9635-4730-8564-A841CFE56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0bb88-96b5-4924-a4c0-604c5b779ac8"/>
    <ds:schemaRef ds:uri="519ab3ff-cdd1-44cd-a48e-e43e8e87d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60B75B-AA98-48BA-AC8C-463F0DA767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MyWorkpapers</dc:creator>
  <cp:keywords/>
  <dc:description/>
  <cp:lastModifiedBy>Glenn Castle</cp:lastModifiedBy>
  <cp:revision>12</cp:revision>
  <dcterms:created xsi:type="dcterms:W3CDTF">2021-03-30T08:05:00Z</dcterms:created>
  <dcterms:modified xsi:type="dcterms:W3CDTF">2021-04-23T05:03:00Z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0x010100E2C31F83A93E1645BDEA79BAE7112ACF</vt:lpwstr>
  </property>
</Properties>
</file>